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B" w:rsidRDefault="00384458" w:rsidP="00C52ECD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  <w:lang w:val="pt-BR"/>
        </w:rPr>
      </w:pPr>
      <w:r w:rsidRPr="00C52ECD">
        <w:rPr>
          <w:rFonts w:cstheme="minorHAnsi"/>
          <w:sz w:val="24"/>
          <w:szCs w:val="24"/>
          <w:lang w:val="pt-BR"/>
        </w:rPr>
        <w:t>S</w:t>
      </w:r>
      <w:r w:rsidR="001D76DB" w:rsidRPr="00C52ECD">
        <w:rPr>
          <w:rFonts w:cstheme="minorHAnsi"/>
          <w:sz w:val="24"/>
          <w:szCs w:val="24"/>
          <w:lang w:val="pt-BR"/>
        </w:rPr>
        <w:t xml:space="preserve">em as florestas os </w:t>
      </w:r>
      <w:r w:rsidR="00510599" w:rsidRPr="00C52ECD">
        <w:rPr>
          <w:rFonts w:cstheme="minorHAnsi"/>
          <w:sz w:val="24"/>
          <w:szCs w:val="24"/>
        </w:rPr>
        <w:fldChar w:fldCharType="begin"/>
      </w:r>
      <w:r w:rsidR="00510599" w:rsidRPr="00C52ECD">
        <w:rPr>
          <w:rFonts w:cstheme="minorHAnsi"/>
          <w:sz w:val="24"/>
          <w:szCs w:val="24"/>
        </w:rPr>
        <w:instrText xml:space="preserve"> HYPERLINK "http://www.culturamix.com/animais/animais-de-diferentes-especies" \o "Animais de Diferentes Espécies" </w:instrText>
      </w:r>
      <w:r w:rsidR="00510599" w:rsidRPr="00C52ECD">
        <w:rPr>
          <w:rFonts w:cstheme="minorHAnsi"/>
          <w:sz w:val="24"/>
          <w:szCs w:val="24"/>
        </w:rPr>
        <w:fldChar w:fldCharType="separate"/>
      </w:r>
      <w:r w:rsidR="009A3678" w:rsidRPr="00C52ECD">
        <w:rPr>
          <w:rFonts w:cstheme="minorHAnsi"/>
          <w:bCs/>
          <w:color w:val="000000"/>
          <w:sz w:val="24"/>
          <w:szCs w:val="24"/>
          <w:bdr w:val="none" w:sz="0" w:space="0" w:color="auto" w:frame="1"/>
        </w:rPr>
        <w:t>a</w:t>
      </w:r>
      <w:r w:rsidR="009A3678" w:rsidRPr="00C52ECD">
        <w:rPr>
          <w:rFonts w:cstheme="minorHAnsi"/>
          <w:bCs/>
          <w:color w:val="000000"/>
          <w:sz w:val="24"/>
          <w:szCs w:val="24"/>
          <w:bdr w:val="none" w:sz="0" w:space="0" w:color="auto" w:frame="1"/>
          <w:lang w:val="pt-BR"/>
        </w:rPr>
        <w:t>nimais de diferentes e</w:t>
      </w:r>
      <w:r w:rsidR="001D76DB" w:rsidRPr="00C52ECD">
        <w:rPr>
          <w:rFonts w:cstheme="minorHAnsi"/>
          <w:bCs/>
          <w:color w:val="000000"/>
          <w:sz w:val="24"/>
          <w:szCs w:val="24"/>
          <w:bdr w:val="none" w:sz="0" w:space="0" w:color="auto" w:frame="1"/>
          <w:lang w:val="pt-BR"/>
        </w:rPr>
        <w:t>spécies</w:t>
      </w:r>
      <w:r w:rsidR="00510599" w:rsidRPr="00C52ECD">
        <w:rPr>
          <w:rFonts w:cstheme="minorHAnsi"/>
          <w:bCs/>
          <w:color w:val="000000"/>
          <w:sz w:val="24"/>
          <w:szCs w:val="24"/>
          <w:bdr w:val="none" w:sz="0" w:space="0" w:color="auto" w:frame="1"/>
          <w:lang w:val="pt-BR"/>
        </w:rPr>
        <w:fldChar w:fldCharType="end"/>
      </w:r>
      <w:r w:rsidR="001D76DB" w:rsidRPr="00C52ECD">
        <w:rPr>
          <w:rFonts w:cstheme="minorHAnsi"/>
          <w:sz w:val="24"/>
          <w:szCs w:val="24"/>
          <w:lang w:val="pt-BR"/>
        </w:rPr>
        <w:t xml:space="preserve"> nativos não terão condições de sobrevivência.</w:t>
      </w:r>
      <w:r w:rsidR="00F436CA" w:rsidRPr="00C52ECD">
        <w:rPr>
          <w:rFonts w:cstheme="minorHAnsi"/>
          <w:sz w:val="24"/>
          <w:szCs w:val="24"/>
          <w:lang w:val="pt-BR"/>
        </w:rPr>
        <w:t xml:space="preserve"> A</w:t>
      </w:r>
      <w:r w:rsidR="001D76DB" w:rsidRPr="00C52ECD">
        <w:rPr>
          <w:rFonts w:cstheme="minorHAnsi"/>
          <w:sz w:val="24"/>
          <w:szCs w:val="24"/>
          <w:lang w:val="pt-BR"/>
        </w:rPr>
        <w:t>larga ainda mais o problema de extinção de determinadas espécies.</w:t>
      </w:r>
    </w:p>
    <w:p w:rsidR="00C52ECD" w:rsidRPr="00C52ECD" w:rsidRDefault="00C52ECD" w:rsidP="00C52ECD">
      <w:pPr>
        <w:pStyle w:val="PargrafodaLista"/>
        <w:rPr>
          <w:rFonts w:cstheme="minorHAnsi"/>
          <w:sz w:val="24"/>
          <w:szCs w:val="24"/>
          <w:lang w:val="pt-BR"/>
        </w:rPr>
      </w:pPr>
    </w:p>
    <w:p w:rsidR="001D76DB" w:rsidRDefault="001D76DB" w:rsidP="00C52ECD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  <w:lang w:val="pt-BR"/>
        </w:rPr>
      </w:pPr>
      <w:r w:rsidRPr="00C52ECD">
        <w:rPr>
          <w:rFonts w:cstheme="minorHAnsi"/>
          <w:sz w:val="24"/>
          <w:szCs w:val="24"/>
        </w:rPr>
        <w:t>O meio ambiente com desmatamento tem as suas influencias diretas nos problemas</w:t>
      </w:r>
      <w:r w:rsidRPr="00C52ECD">
        <w:rPr>
          <w:rFonts w:cstheme="minorHAnsi"/>
          <w:sz w:val="24"/>
          <w:szCs w:val="24"/>
          <w:lang w:val="pt-BR"/>
        </w:rPr>
        <w:t xml:space="preserve"> ambientais hoje vividos por todos, na medida em que, quanto menos arvores se têm, menor será a quantidade de ar poluído filtrado, o que implica diretamente no aquecimento global e bruscas mudanças climáticas.</w:t>
      </w:r>
    </w:p>
    <w:p w:rsidR="00C52ECD" w:rsidRPr="00C52ECD" w:rsidRDefault="00C52ECD" w:rsidP="00C52ECD">
      <w:pPr>
        <w:pStyle w:val="PargrafodaLista"/>
        <w:rPr>
          <w:rFonts w:cstheme="minorHAnsi"/>
          <w:sz w:val="24"/>
          <w:szCs w:val="24"/>
          <w:lang w:val="pt-BR"/>
        </w:rPr>
      </w:pPr>
    </w:p>
    <w:p w:rsidR="001D76DB" w:rsidRPr="00C52ECD" w:rsidRDefault="00510599" w:rsidP="00C52ECD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  <w:lang w:val="pt-BR"/>
        </w:rPr>
      </w:pPr>
      <w:r w:rsidRPr="00C52ECD">
        <w:rPr>
          <w:rFonts w:cstheme="minorHAnsi"/>
          <w:sz w:val="24"/>
          <w:szCs w:val="24"/>
          <w:lang w:val="pt-BR"/>
        </w:rPr>
        <w:t>P</w:t>
      </w:r>
      <w:r w:rsidR="001D76DB" w:rsidRPr="00C52ECD">
        <w:rPr>
          <w:rFonts w:cstheme="minorHAnsi"/>
          <w:sz w:val="24"/>
          <w:szCs w:val="24"/>
          <w:lang w:val="pt-BR"/>
        </w:rPr>
        <w:t>ois muitas das espécies de aves acabam ficando sem as árvores onde habitavam e instalavam seus ninhos para a procriação. Logo, são obrigadas a migrarem para outros locais, causando um desequilíbrio ecológico.</w:t>
      </w:r>
    </w:p>
    <w:p w:rsidR="001D76DB" w:rsidRPr="00510599" w:rsidRDefault="00510599" w:rsidP="00F436CA">
      <w:pPr>
        <w:rPr>
          <w:rFonts w:cstheme="minorHAnsi"/>
          <w:sz w:val="24"/>
          <w:szCs w:val="24"/>
          <w:lang w:val="pt-BR"/>
        </w:rPr>
      </w:pPr>
      <w:r w:rsidRPr="00510599">
        <w:rPr>
          <w:rFonts w:cstheme="minorHAnsi"/>
          <w:sz w:val="24"/>
          <w:szCs w:val="24"/>
          <w:lang w:val="pt-BR"/>
        </w:rPr>
        <w:t>O</w:t>
      </w:r>
      <w:r w:rsidR="001D76DB" w:rsidRPr="00510599">
        <w:rPr>
          <w:rFonts w:cstheme="minorHAnsi"/>
          <w:sz w:val="24"/>
          <w:szCs w:val="24"/>
          <w:lang w:val="pt-BR"/>
        </w:rPr>
        <w:t xml:space="preserve"> mundo precisa urgentemente parar com o despejo de lixo nas florestas e acabar com o </w:t>
      </w:r>
      <w:r w:rsidR="001D76DB" w:rsidRPr="009A3678">
        <w:rPr>
          <w:rStyle w:val="Forte"/>
          <w:rFonts w:cstheme="minorHAnsi"/>
          <w:b w:val="0"/>
          <w:sz w:val="24"/>
          <w:szCs w:val="24"/>
          <w:lang w:val="pt-BR"/>
        </w:rPr>
        <w:t>meio ambiente desmatamento</w:t>
      </w:r>
      <w:r w:rsidR="001D76DB" w:rsidRPr="00510599">
        <w:rPr>
          <w:rFonts w:cstheme="minorHAnsi"/>
          <w:sz w:val="24"/>
          <w:szCs w:val="24"/>
          <w:lang w:val="pt-BR"/>
        </w:rPr>
        <w:t>, pois somente desta forma poderemos garantir a existência da vida na no nosso querido planeta Terra.</w:t>
      </w:r>
    </w:p>
    <w:p w:rsidR="001D76DB" w:rsidRPr="00510599" w:rsidRDefault="00677DBE" w:rsidP="00F436CA">
      <w:pPr>
        <w:spacing w:before="150" w:after="150" w:line="360" w:lineRule="auto"/>
        <w:ind w:left="300" w:right="300"/>
        <w:rPr>
          <w:rFonts w:eastAsia="Times New Roman" w:cstheme="minorHAnsi"/>
          <w:sz w:val="24"/>
          <w:szCs w:val="24"/>
          <w:lang w:eastAsia="pt-PT"/>
        </w:rPr>
      </w:pPr>
      <w:r w:rsidRPr="00510599">
        <w:rPr>
          <w:rFonts w:eastAsia="Times New Roman" w:cstheme="minorHAnsi"/>
          <w:sz w:val="24"/>
          <w:szCs w:val="24"/>
          <w:lang w:eastAsia="pt-PT"/>
        </w:rPr>
        <w:t>As consequências da</w:t>
      </w:r>
      <w:r w:rsidR="001D76DB" w:rsidRPr="0051059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510599">
        <w:rPr>
          <w:rFonts w:eastAsia="Times New Roman" w:cstheme="minorHAnsi"/>
          <w:sz w:val="24"/>
          <w:szCs w:val="24"/>
          <w:lang w:eastAsia="pt-PT"/>
        </w:rPr>
        <w:t xml:space="preserve">poluição atmosférica </w:t>
      </w:r>
      <w:r w:rsidR="001D76DB" w:rsidRPr="00510599">
        <w:rPr>
          <w:rFonts w:eastAsia="Times New Roman" w:cstheme="minorHAnsi"/>
          <w:sz w:val="24"/>
          <w:szCs w:val="24"/>
          <w:lang w:eastAsia="pt-PT"/>
        </w:rPr>
        <w:t>são:</w:t>
      </w:r>
    </w:p>
    <w:p w:rsidR="001D76DB" w:rsidRPr="00510599" w:rsidRDefault="001D76DB" w:rsidP="00F436CA">
      <w:pPr>
        <w:spacing w:before="150" w:after="150" w:line="360" w:lineRule="auto"/>
        <w:ind w:left="1200" w:right="300" w:hanging="380"/>
        <w:rPr>
          <w:rFonts w:eastAsia="Times New Roman" w:cstheme="minorHAnsi"/>
          <w:sz w:val="24"/>
          <w:szCs w:val="24"/>
          <w:lang w:eastAsia="pt-PT"/>
        </w:rPr>
      </w:pPr>
      <w:r w:rsidRPr="00510599">
        <w:rPr>
          <w:rFonts w:eastAsia="Times New Roman" w:cstheme="minorHAnsi"/>
          <w:sz w:val="24"/>
          <w:szCs w:val="24"/>
          <w:lang w:eastAsia="pt-PT"/>
        </w:rPr>
        <w:t xml:space="preserve">- A inversão térmica, ou seja, o aumento da temperatura durante o dia, e em condições de grande arrefecimento </w:t>
      </w:r>
      <w:r w:rsidR="00677DBE" w:rsidRPr="00510599">
        <w:rPr>
          <w:rFonts w:eastAsia="Times New Roman" w:cstheme="minorHAnsi"/>
          <w:sz w:val="24"/>
          <w:szCs w:val="24"/>
          <w:lang w:eastAsia="pt-PT"/>
        </w:rPr>
        <w:t>noturno</w:t>
      </w:r>
      <w:r w:rsidRPr="00510599">
        <w:rPr>
          <w:rFonts w:eastAsia="Times New Roman" w:cstheme="minorHAnsi"/>
          <w:sz w:val="24"/>
          <w:szCs w:val="24"/>
          <w:lang w:eastAsia="pt-PT"/>
        </w:rPr>
        <w:t>.</w:t>
      </w:r>
    </w:p>
    <w:p w:rsidR="001D76DB" w:rsidRPr="00510599" w:rsidRDefault="001D76DB" w:rsidP="00F436CA">
      <w:pPr>
        <w:spacing w:before="150" w:after="150" w:line="360" w:lineRule="auto"/>
        <w:ind w:left="1200" w:right="300" w:hanging="380"/>
        <w:rPr>
          <w:rFonts w:eastAsia="Times New Roman" w:cstheme="minorHAnsi"/>
          <w:sz w:val="24"/>
          <w:szCs w:val="24"/>
          <w:lang w:eastAsia="pt-PT"/>
        </w:rPr>
      </w:pPr>
      <w:r w:rsidRPr="00510599">
        <w:rPr>
          <w:rFonts w:eastAsia="Times New Roman" w:cstheme="minorHAnsi"/>
          <w:sz w:val="24"/>
          <w:szCs w:val="24"/>
          <w:lang w:eastAsia="pt-PT"/>
        </w:rPr>
        <w:t xml:space="preserve">- O Smog provoca </w:t>
      </w:r>
      <w:r w:rsidR="00677DBE" w:rsidRPr="00510599">
        <w:rPr>
          <w:rFonts w:eastAsia="Times New Roman" w:cstheme="minorHAnsi"/>
          <w:sz w:val="24"/>
          <w:szCs w:val="24"/>
          <w:lang w:eastAsia="pt-PT"/>
        </w:rPr>
        <w:t>diretamente</w:t>
      </w:r>
      <w:r w:rsidRPr="00510599">
        <w:rPr>
          <w:rFonts w:eastAsia="Times New Roman" w:cstheme="minorHAnsi"/>
          <w:sz w:val="24"/>
          <w:szCs w:val="24"/>
          <w:lang w:eastAsia="pt-PT"/>
        </w:rPr>
        <w:t xml:space="preserve"> nas pessoas asma, bronquite, problemas respiratórios e cardíacos.</w:t>
      </w:r>
    </w:p>
    <w:p w:rsidR="001D76DB" w:rsidRPr="00510599" w:rsidRDefault="001D76DB" w:rsidP="00F436CA">
      <w:pPr>
        <w:spacing w:before="150" w:after="150" w:line="360" w:lineRule="auto"/>
        <w:ind w:left="1200" w:right="300" w:hanging="380"/>
        <w:rPr>
          <w:rFonts w:eastAsia="Times New Roman" w:cstheme="minorHAnsi"/>
          <w:sz w:val="24"/>
          <w:szCs w:val="24"/>
          <w:lang w:eastAsia="pt-PT"/>
        </w:rPr>
      </w:pPr>
      <w:r w:rsidRPr="00510599">
        <w:rPr>
          <w:rFonts w:eastAsia="Times New Roman" w:cstheme="minorHAnsi"/>
          <w:sz w:val="24"/>
          <w:szCs w:val="24"/>
          <w:lang w:eastAsia="pt-PT"/>
        </w:rPr>
        <w:t>- A concentração de fumos à superfície.</w:t>
      </w:r>
    </w:p>
    <w:p w:rsidR="001D76DB" w:rsidRPr="00510599" w:rsidRDefault="001D76DB" w:rsidP="00F436CA">
      <w:pPr>
        <w:spacing w:before="150" w:after="150" w:line="360" w:lineRule="auto"/>
        <w:ind w:left="300" w:right="300"/>
        <w:rPr>
          <w:rFonts w:eastAsia="Times New Roman" w:cstheme="minorHAnsi"/>
          <w:sz w:val="24"/>
          <w:szCs w:val="24"/>
          <w:lang w:eastAsia="pt-PT"/>
        </w:rPr>
      </w:pPr>
      <w:r w:rsidRPr="00510599">
        <w:rPr>
          <w:rFonts w:eastAsia="Times New Roman" w:cstheme="minorHAnsi"/>
          <w:b/>
          <w:bCs/>
          <w:sz w:val="24"/>
          <w:szCs w:val="24"/>
          <w:lang w:eastAsia="pt-PT"/>
        </w:rPr>
        <w:t>Algumas cidades que sofreram o Smog</w:t>
      </w:r>
      <w:r w:rsidRPr="00510599">
        <w:rPr>
          <w:rFonts w:eastAsia="Times New Roman" w:cstheme="minorHAnsi"/>
          <w:sz w:val="24"/>
          <w:szCs w:val="24"/>
          <w:lang w:eastAsia="pt-PT"/>
        </w:rPr>
        <w:t>:</w:t>
      </w:r>
    </w:p>
    <w:p w:rsidR="001D76DB" w:rsidRPr="00510599" w:rsidRDefault="001D76DB" w:rsidP="00F436CA">
      <w:pPr>
        <w:spacing w:before="150" w:after="150" w:line="360" w:lineRule="auto"/>
        <w:ind w:left="1200" w:right="300" w:hanging="380"/>
        <w:rPr>
          <w:rFonts w:eastAsia="Times New Roman" w:cstheme="minorHAnsi"/>
          <w:sz w:val="24"/>
          <w:szCs w:val="24"/>
          <w:lang w:eastAsia="pt-PT"/>
        </w:rPr>
      </w:pPr>
      <w:r w:rsidRPr="00510599">
        <w:rPr>
          <w:rFonts w:eastAsia="Times New Roman" w:cstheme="minorHAnsi"/>
          <w:sz w:val="24"/>
          <w:szCs w:val="24"/>
          <w:lang w:eastAsia="pt-PT"/>
        </w:rPr>
        <w:t>- Los Angeles, é uma cidade que sofre grandes problemas de contaminação pelo smog.</w:t>
      </w:r>
    </w:p>
    <w:p w:rsidR="001D76DB" w:rsidRPr="00510599" w:rsidRDefault="001D76DB" w:rsidP="00F436CA">
      <w:pPr>
        <w:spacing w:before="150" w:after="150" w:line="360" w:lineRule="auto"/>
        <w:ind w:left="1200" w:right="300" w:hanging="380"/>
        <w:rPr>
          <w:rFonts w:eastAsia="Times New Roman" w:cstheme="minorHAnsi"/>
          <w:sz w:val="24"/>
          <w:szCs w:val="24"/>
          <w:lang w:eastAsia="pt-PT"/>
        </w:rPr>
      </w:pPr>
      <w:r w:rsidRPr="00510599">
        <w:rPr>
          <w:rFonts w:eastAsia="Times New Roman" w:cstheme="minorHAnsi"/>
          <w:sz w:val="24"/>
          <w:szCs w:val="24"/>
          <w:lang w:eastAsia="pt-PT"/>
        </w:rPr>
        <w:t xml:space="preserve">- Londres, foi onde ocorreu a situação mais grave, no ano de 1952, devido à conjugação de vários fenómenos meteorológicos. </w:t>
      </w:r>
    </w:p>
    <w:p w:rsidR="00CC49E1" w:rsidRPr="00510599" w:rsidRDefault="00CC49E1" w:rsidP="00F436CA">
      <w:pPr>
        <w:spacing w:before="150" w:after="150" w:line="360" w:lineRule="auto"/>
        <w:ind w:left="1200" w:right="300" w:hanging="380"/>
        <w:rPr>
          <w:rFonts w:cstheme="minorHAnsi"/>
          <w:color w:val="333333"/>
          <w:sz w:val="24"/>
          <w:szCs w:val="24"/>
        </w:rPr>
      </w:pPr>
      <w:r w:rsidRPr="00510599">
        <w:rPr>
          <w:rStyle w:val="Forte"/>
          <w:rFonts w:cstheme="minorHAnsi"/>
          <w:color w:val="333333"/>
          <w:sz w:val="24"/>
          <w:szCs w:val="24"/>
        </w:rPr>
        <w:t>CHINA</w:t>
      </w:r>
      <w:r w:rsidRPr="00510599">
        <w:rPr>
          <w:rFonts w:cstheme="minorHAnsi"/>
          <w:b/>
          <w:bCs/>
          <w:color w:val="333333"/>
          <w:sz w:val="24"/>
          <w:szCs w:val="24"/>
        </w:rPr>
        <w:br/>
      </w:r>
      <w:r w:rsidRPr="00510599">
        <w:rPr>
          <w:rFonts w:cstheme="minorHAnsi"/>
          <w:color w:val="333333"/>
          <w:sz w:val="24"/>
          <w:szCs w:val="24"/>
        </w:rPr>
        <w:t xml:space="preserve">No topo da lista, a China registrou só no ano passado um aumento de 10,4% de suas emissões de CO2-equivalente (CO2e), medida que combina dióxido de carbono (CO2) com outros gases que absorvem e apreendem a radiação, como metano e óxido nitroso, ajudando a esquentar o planeta. </w:t>
      </w:r>
      <w:r w:rsidRPr="00510599">
        <w:rPr>
          <w:rFonts w:cstheme="minorHAnsi"/>
          <w:color w:val="333333"/>
          <w:sz w:val="24"/>
          <w:szCs w:val="24"/>
        </w:rPr>
        <w:br/>
      </w:r>
      <w:r w:rsidRPr="00510599">
        <w:rPr>
          <w:rFonts w:cstheme="minorHAnsi"/>
          <w:color w:val="333333"/>
          <w:sz w:val="24"/>
          <w:szCs w:val="24"/>
        </w:rPr>
        <w:lastRenderedPageBreak/>
        <w:br/>
        <w:t xml:space="preserve">Em 2010, o gigante emergente produziu 9.441 megatoneladas de CO2-equivalente (CO2e). Segundo levantamento da firma de risco britânica </w:t>
      </w:r>
      <w:proofErr w:type="spellStart"/>
      <w:r w:rsidRPr="00510599">
        <w:rPr>
          <w:rFonts w:cstheme="minorHAnsi"/>
          <w:color w:val="333333"/>
          <w:sz w:val="24"/>
          <w:szCs w:val="24"/>
        </w:rPr>
        <w:t>Maplecroft</w:t>
      </w:r>
      <w:proofErr w:type="spellEnd"/>
      <w:r w:rsidRPr="00510599">
        <w:rPr>
          <w:rFonts w:cstheme="minorHAnsi"/>
          <w:color w:val="333333"/>
          <w:sz w:val="24"/>
          <w:szCs w:val="24"/>
        </w:rPr>
        <w:t>, a maior parte das emissões do país vem da crescente demanda de energia, intensamente dependente dos combustíveis fósseis, especialmente carvão. Embora o uso de energia renovável no país esteja aumentando, ele ainda é ofuscado pela produção e consumo de energia suja.</w:t>
      </w:r>
      <w:r w:rsidRPr="00510599">
        <w:rPr>
          <w:rFonts w:cstheme="minorHAnsi"/>
          <w:color w:val="333333"/>
          <w:sz w:val="24"/>
          <w:szCs w:val="24"/>
        </w:rPr>
        <w:br/>
      </w:r>
      <w:r w:rsidRPr="00510599">
        <w:rPr>
          <w:rFonts w:cstheme="minorHAnsi"/>
          <w:b/>
          <w:bCs/>
          <w:color w:val="333333"/>
          <w:sz w:val="24"/>
          <w:szCs w:val="24"/>
        </w:rPr>
        <w:br/>
      </w:r>
      <w:r w:rsidRPr="00510599">
        <w:rPr>
          <w:rStyle w:val="Forte"/>
          <w:rFonts w:cstheme="minorHAnsi"/>
          <w:color w:val="333333"/>
          <w:sz w:val="24"/>
          <w:szCs w:val="24"/>
        </w:rPr>
        <w:t>ESTADOSUNIDOS</w:t>
      </w:r>
      <w:r w:rsidRPr="00510599">
        <w:rPr>
          <w:rFonts w:cstheme="minorHAnsi"/>
          <w:b/>
          <w:bCs/>
          <w:color w:val="333333"/>
          <w:sz w:val="24"/>
          <w:szCs w:val="24"/>
        </w:rPr>
        <w:br/>
      </w:r>
      <w:r w:rsidRPr="00510599">
        <w:rPr>
          <w:rFonts w:cstheme="minorHAnsi"/>
          <w:color w:val="333333"/>
          <w:sz w:val="24"/>
          <w:szCs w:val="24"/>
        </w:rPr>
        <w:t xml:space="preserve">Entre os países desenvolvidos, os EUA são os que mais poluem. Em 2010, foram emitidos 6.538 megatoneladas de CO2e. Segundo o levantamento, os EUA são os </w:t>
      </w:r>
      <w:r w:rsidR="00D80CAB" w:rsidRPr="00510599">
        <w:rPr>
          <w:rFonts w:cstheme="minorHAnsi"/>
          <w:color w:val="333333"/>
          <w:sz w:val="24"/>
          <w:szCs w:val="24"/>
        </w:rPr>
        <w:t>recordistas</w:t>
      </w:r>
      <w:r w:rsidRPr="00510599">
        <w:rPr>
          <w:rFonts w:cstheme="minorHAnsi"/>
          <w:color w:val="333333"/>
          <w:sz w:val="24"/>
          <w:szCs w:val="24"/>
        </w:rPr>
        <w:t xml:space="preserve"> em taxa</w:t>
      </w:r>
      <w:r w:rsidR="00E1071A" w:rsidRPr="00510599">
        <w:rPr>
          <w:rFonts w:cstheme="minorHAnsi"/>
          <w:color w:val="333333"/>
          <w:sz w:val="24"/>
          <w:szCs w:val="24"/>
        </w:rPr>
        <w:t>s de emissões de CO2 per capita.</w:t>
      </w:r>
    </w:p>
    <w:p w:rsidR="00E1071A" w:rsidRPr="00510599" w:rsidRDefault="00E1071A" w:rsidP="00F436CA">
      <w:pPr>
        <w:spacing w:before="150" w:after="150" w:line="360" w:lineRule="auto"/>
        <w:ind w:left="1200" w:right="300" w:hanging="380"/>
        <w:rPr>
          <w:rFonts w:eastAsia="Times New Roman" w:cstheme="minorHAnsi"/>
          <w:sz w:val="24"/>
          <w:szCs w:val="24"/>
          <w:lang w:eastAsia="pt-PT"/>
        </w:rPr>
      </w:pPr>
      <w:r w:rsidRPr="00510599">
        <w:rPr>
          <w:rStyle w:val="Forte"/>
          <w:rFonts w:cstheme="minorHAnsi"/>
          <w:color w:val="333333"/>
          <w:sz w:val="24"/>
          <w:szCs w:val="24"/>
        </w:rPr>
        <w:t>ALEMANHA</w:t>
      </w:r>
      <w:r w:rsidRPr="00510599">
        <w:rPr>
          <w:rFonts w:cstheme="minorHAnsi"/>
          <w:b/>
          <w:bCs/>
          <w:color w:val="333333"/>
          <w:sz w:val="24"/>
          <w:szCs w:val="24"/>
        </w:rPr>
        <w:br/>
      </w:r>
      <w:r w:rsidRPr="00510599">
        <w:rPr>
          <w:rFonts w:cstheme="minorHAnsi"/>
          <w:color w:val="333333"/>
          <w:sz w:val="24"/>
          <w:szCs w:val="24"/>
        </w:rPr>
        <w:t>Em sétimo lugar aparece a Alemanha, principal emissor de GEE na União Europeia e sua maior economia. O estudo destaca que o país vive um crescimento que impulsiona a industria da construção civil, atividade que acaba elevando a pegada de carbono.</w:t>
      </w:r>
    </w:p>
    <w:p w:rsidR="001D76DB" w:rsidRDefault="001D76DB" w:rsidP="00F436CA">
      <w:pPr>
        <w:rPr>
          <w:rFonts w:cstheme="minorHAnsi"/>
          <w:sz w:val="24"/>
          <w:szCs w:val="24"/>
        </w:rPr>
      </w:pPr>
    </w:p>
    <w:p w:rsidR="00FB5767" w:rsidRDefault="00FB5767" w:rsidP="00F436CA">
      <w:pPr>
        <w:rPr>
          <w:rFonts w:cstheme="minorHAnsi"/>
          <w:sz w:val="24"/>
          <w:szCs w:val="24"/>
        </w:rPr>
      </w:pPr>
    </w:p>
    <w:p w:rsidR="00FB5767" w:rsidRDefault="00FB5767" w:rsidP="00F436CA">
      <w:pPr>
        <w:rPr>
          <w:rFonts w:ascii="Georgia" w:hAnsi="Georgia" w:cs="Arial"/>
          <w:b/>
          <w:bCs/>
          <w:color w:val="154575"/>
          <w:kern w:val="36"/>
          <w:sz w:val="41"/>
          <w:szCs w:val="41"/>
        </w:rPr>
      </w:pPr>
      <w:r>
        <w:rPr>
          <w:rFonts w:ascii="Georgia" w:hAnsi="Georgia" w:cs="Arial"/>
          <w:b/>
          <w:bCs/>
          <w:color w:val="154575"/>
          <w:kern w:val="36"/>
          <w:sz w:val="41"/>
          <w:szCs w:val="41"/>
        </w:rPr>
        <w:t>Matar a natureza é matar o lucro</w:t>
      </w:r>
    </w:p>
    <w:p w:rsidR="00FB5767" w:rsidRDefault="00FB5767" w:rsidP="00F436CA">
      <w:pPr>
        <w:rPr>
          <w:rFonts w:ascii="Georgia" w:hAnsi="Georgia" w:cs="Arial"/>
          <w:b/>
          <w:bCs/>
          <w:color w:val="154575"/>
          <w:kern w:val="36"/>
          <w:sz w:val="41"/>
          <w:szCs w:val="41"/>
        </w:rPr>
      </w:pPr>
    </w:p>
    <w:p w:rsidR="00FB5767" w:rsidRPr="00FB5767" w:rsidRDefault="00FB5767" w:rsidP="00FB5767">
      <w:pPr>
        <w:spacing w:after="255" w:line="270" w:lineRule="atLeast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FB5767">
        <w:rPr>
          <w:rFonts w:ascii="Arial" w:eastAsia="Times New Roman" w:hAnsi="Arial" w:cs="Arial"/>
          <w:color w:val="333333"/>
          <w:sz w:val="21"/>
          <w:szCs w:val="21"/>
          <w:lang w:eastAsia="pt-PT"/>
        </w:rPr>
        <w:t>Para entender o fenômeno, tome-se como exemplo a Coca-Cola, uma das marcas mais valiosas do mundo.</w:t>
      </w:r>
    </w:p>
    <w:tbl>
      <w:tblPr>
        <w:tblpPr w:leftFromText="45" w:rightFromText="45" w:vertAnchor="text" w:tblpXSpec="right" w:tblpYSpec="center"/>
        <w:tblW w:w="375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0"/>
      </w:tblGrid>
      <w:tr w:rsidR="00FB5767" w:rsidRPr="00FB57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767" w:rsidRPr="00FB5767" w:rsidRDefault="00FB5767" w:rsidP="00FB5767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</w:tbl>
    <w:p w:rsidR="00FB5767" w:rsidRPr="00FB5767" w:rsidRDefault="00FB5767" w:rsidP="00FB5767">
      <w:pPr>
        <w:spacing w:after="255" w:line="270" w:lineRule="atLeast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FB5767">
        <w:rPr>
          <w:rFonts w:ascii="Arial" w:eastAsia="Times New Roman" w:hAnsi="Arial" w:cs="Arial"/>
          <w:color w:val="333333"/>
          <w:sz w:val="21"/>
          <w:szCs w:val="21"/>
          <w:lang w:eastAsia="pt-PT"/>
        </w:rPr>
        <w:t>Há dez anos, quando anunciou uma série de investimentos inéditos em projetos ambientais, a Coca-Cola não estava preocupada com o derretimento das geleiras do Ártico nem queria salvar os ursos-polares ameaçados de extinção</w:t>
      </w:r>
    </w:p>
    <w:p w:rsidR="00FB5767" w:rsidRDefault="001D3A40" w:rsidP="00F436CA">
      <w:r>
        <w:t xml:space="preserve">A destruição da biodiversidade nunca foi tão intensa. De acordo com um relatório da Organização das Nações Unidas divulgado no mês passado, mais de 60% de todos os </w:t>
      </w:r>
      <w:r>
        <w:lastRenderedPageBreak/>
        <w:t xml:space="preserve">ecossistemas do planeta estão ameaçados. Desse total, 35% são </w:t>
      </w:r>
      <w:r>
        <w:t xml:space="preserve">Lodo </w:t>
      </w:r>
      <w:r>
        <w:t>e 40% florestas. Hoje, a demanda por recursos naturais excede em 35% a capacidade da Terra.</w:t>
      </w:r>
    </w:p>
    <w:p w:rsidR="00767970" w:rsidRDefault="00767970" w:rsidP="00F436CA">
      <w:r>
        <w:t>As substâncias químicas tóxicas do nosso ambiente ameaçam os nossos rios e lagos, o nosso ar, o solo e os oceanos, e finalmente nós próprios e o nosso futuro.</w:t>
      </w:r>
    </w:p>
    <w:p w:rsidR="00767970" w:rsidRDefault="00767970" w:rsidP="00F436CA"/>
    <w:p w:rsidR="00767970" w:rsidRDefault="00767970" w:rsidP="00F436CA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Redução de materiais tóxicos nos produtos</w:t>
      </w:r>
      <w:r>
        <w:rPr>
          <w:rFonts w:ascii="Arial" w:hAnsi="Arial" w:cs="Arial"/>
          <w:color w:val="000000"/>
          <w:sz w:val="21"/>
          <w:szCs w:val="21"/>
        </w:rPr>
        <w:t xml:space="preserve"> - muitos produtos, incluindo os eletrônicos, contêm </w:t>
      </w:r>
      <w:hyperlink r:id="rId9" w:history="1">
        <w:r>
          <w:rPr>
            <w:rFonts w:ascii="Arial" w:hAnsi="Arial" w:cs="Arial"/>
            <w:color w:val="2A308C"/>
            <w:sz w:val="21"/>
            <w:szCs w:val="21"/>
            <w:u w:val="single"/>
          </w:rPr>
          <w:t>materiais tóxicos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e metais pesados difíceis de eliminar e de </w:t>
      </w:r>
      <w:hyperlink r:id="rId10" w:history="1">
        <w:r>
          <w:rPr>
            <w:rFonts w:ascii="Arial" w:hAnsi="Arial" w:cs="Arial"/>
            <w:color w:val="2A308C"/>
            <w:sz w:val="21"/>
            <w:szCs w:val="21"/>
            <w:u w:val="single"/>
          </w:rPr>
          <w:t>reciclar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074DE0" w:rsidRPr="00510599" w:rsidRDefault="00074DE0" w:rsidP="00F436CA">
      <w:pPr>
        <w:rPr>
          <w:rFonts w:cstheme="minorHAnsi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as plantações geneticamente modificadas reduzem a biodiversidade e representam uma ameaça ao abastecimento de </w:t>
      </w:r>
      <w:hyperlink r:id="rId11" w:history="1">
        <w:r>
          <w:rPr>
            <w:rFonts w:ascii="Arial" w:hAnsi="Arial" w:cs="Arial"/>
            <w:color w:val="2A308C"/>
            <w:sz w:val="21"/>
            <w:szCs w:val="21"/>
            <w:u w:val="single"/>
          </w:rPr>
          <w:t>alimentos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A organização sugere etiquetar todos os ingredientes </w:t>
      </w:r>
      <w:hyperlink r:id="rId12" w:tgtFrame="_blank" w:history="1">
        <w:r>
          <w:rPr>
            <w:rFonts w:ascii="Arial" w:hAnsi="Arial" w:cs="Arial"/>
            <w:color w:val="2A308C"/>
            <w:sz w:val="21"/>
            <w:szCs w:val="21"/>
            <w:u w:val="single"/>
          </w:rPr>
          <w:t>transgênicos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e separar as colheitas modificadas para evitar produtos híbridos indesejados.</w:t>
      </w:r>
      <w:bookmarkStart w:id="0" w:name="_GoBack"/>
      <w:bookmarkEnd w:id="0"/>
    </w:p>
    <w:sectPr w:rsidR="00074DE0" w:rsidRPr="0051059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B1" w:rsidRDefault="00F600B1" w:rsidP="00F600B1">
      <w:pPr>
        <w:spacing w:after="0" w:line="240" w:lineRule="auto"/>
      </w:pPr>
      <w:r>
        <w:separator/>
      </w:r>
    </w:p>
  </w:endnote>
  <w:endnote w:type="continuationSeparator" w:id="0">
    <w:p w:rsidR="00F600B1" w:rsidRDefault="00F600B1" w:rsidP="00F6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B1" w:rsidRDefault="00F600B1" w:rsidP="00F600B1">
      <w:pPr>
        <w:spacing w:after="0" w:line="240" w:lineRule="auto"/>
      </w:pPr>
      <w:r>
        <w:separator/>
      </w:r>
    </w:p>
  </w:footnote>
  <w:footnote w:type="continuationSeparator" w:id="0">
    <w:p w:rsidR="00F600B1" w:rsidRDefault="00F600B1" w:rsidP="00F6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B1" w:rsidRDefault="00F600B1">
    <w:pPr>
      <w:pStyle w:val="Cabealho"/>
    </w:pPr>
    <w:r>
      <w:t xml:space="preserve">                                            </w:t>
    </w:r>
    <w:r>
      <w:t>Trabalho sobre 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1BBF"/>
    <w:multiLevelType w:val="hybridMultilevel"/>
    <w:tmpl w:val="D72A158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DB"/>
    <w:rsid w:val="00074DE0"/>
    <w:rsid w:val="001D3A40"/>
    <w:rsid w:val="001D76DB"/>
    <w:rsid w:val="00286C4A"/>
    <w:rsid w:val="00384458"/>
    <w:rsid w:val="00510599"/>
    <w:rsid w:val="00677DBE"/>
    <w:rsid w:val="00767970"/>
    <w:rsid w:val="00942F4D"/>
    <w:rsid w:val="009A3678"/>
    <w:rsid w:val="00AE7B61"/>
    <w:rsid w:val="00C52ECD"/>
    <w:rsid w:val="00CC49E1"/>
    <w:rsid w:val="00D80CAB"/>
    <w:rsid w:val="00E1071A"/>
    <w:rsid w:val="00F436CA"/>
    <w:rsid w:val="00F600B1"/>
    <w:rsid w:val="00F74FCB"/>
    <w:rsid w:val="00F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1D76DB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F600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00B1"/>
  </w:style>
  <w:style w:type="paragraph" w:styleId="Rodap">
    <w:name w:val="footer"/>
    <w:basedOn w:val="Normal"/>
    <w:link w:val="RodapCarcter"/>
    <w:uiPriority w:val="99"/>
    <w:unhideWhenUsed/>
    <w:rsid w:val="00F600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00B1"/>
  </w:style>
  <w:style w:type="paragraph" w:styleId="Textodebalo">
    <w:name w:val="Balloon Text"/>
    <w:basedOn w:val="Normal"/>
    <w:link w:val="TextodebaloCarcter"/>
    <w:uiPriority w:val="99"/>
    <w:semiHidden/>
    <w:unhideWhenUsed/>
    <w:rsid w:val="00FB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57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2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1D76DB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F600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00B1"/>
  </w:style>
  <w:style w:type="paragraph" w:styleId="Rodap">
    <w:name w:val="footer"/>
    <w:basedOn w:val="Normal"/>
    <w:link w:val="RodapCarcter"/>
    <w:uiPriority w:val="99"/>
    <w:unhideWhenUsed/>
    <w:rsid w:val="00F600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00B1"/>
  </w:style>
  <w:style w:type="paragraph" w:styleId="Textodebalo">
    <w:name w:val="Balloon Text"/>
    <w:basedOn w:val="Normal"/>
    <w:link w:val="TextodebaloCarcter"/>
    <w:uiPriority w:val="99"/>
    <w:semiHidden/>
    <w:unhideWhenUsed/>
    <w:rsid w:val="00FB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57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880">
          <w:marLeft w:val="0"/>
          <w:marRight w:val="0"/>
          <w:marTop w:val="0"/>
          <w:marBottom w:val="0"/>
          <w:divBdr>
            <w:top w:val="threeDEmboss" w:sz="6" w:space="0" w:color="E6E6FF"/>
            <w:left w:val="threeDEmboss" w:sz="6" w:space="0" w:color="E6E6FF"/>
            <w:bottom w:val="threeDEmboss" w:sz="6" w:space="0" w:color="E6E6FF"/>
            <w:right w:val="threeDEmboss" w:sz="6" w:space="0" w:color="E6E6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mbiente.hsw.uol.com.br/transgenico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mbiente.hsw.uol.com.br/alimentacao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mbiente.hsw.uol.com.br/reciclagem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mbiente.hsw.uol.com.br/substancias-toxica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F84A-BCB7-4F37-9D18-3A044B84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18</cp:revision>
  <dcterms:created xsi:type="dcterms:W3CDTF">2011-12-07T20:27:00Z</dcterms:created>
  <dcterms:modified xsi:type="dcterms:W3CDTF">2011-12-14T21:02:00Z</dcterms:modified>
</cp:coreProperties>
</file>