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61" w:rsidRDefault="001C6661">
      <w:pPr>
        <w:rPr>
          <w:rFonts w:cs="Times New Roman"/>
        </w:rPr>
      </w:pPr>
    </w:p>
    <w:p w:rsidR="00C744F5" w:rsidRDefault="00C744F5" w:rsidP="00C744F5">
      <w:pPr>
        <w:jc w:val="center"/>
        <w:rPr>
          <w:b/>
        </w:rPr>
      </w:pPr>
    </w:p>
    <w:p w:rsidR="00632688" w:rsidRDefault="00632688" w:rsidP="00BE5256">
      <w:pPr>
        <w:spacing w:line="276" w:lineRule="auto"/>
        <w:rPr>
          <w:rFonts w:asciiTheme="minorHAnsi" w:hAnsiTheme="minorHAnsi" w:cstheme="minorHAnsi"/>
        </w:rPr>
      </w:pPr>
      <w:r>
        <w:rPr>
          <w:rFonts w:asciiTheme="minorHAnsi" w:hAnsiTheme="minorHAnsi" w:cstheme="minorHAnsi"/>
        </w:rPr>
        <w:t>As instâncias supranacionais</w:t>
      </w:r>
      <w:proofErr w:type="gramStart"/>
      <w:r>
        <w:rPr>
          <w:rFonts w:asciiTheme="minorHAnsi" w:hAnsiTheme="minorHAnsi" w:cstheme="minorHAnsi"/>
        </w:rPr>
        <w:t>,</w:t>
      </w:r>
      <w:proofErr w:type="gramEnd"/>
      <w:r>
        <w:rPr>
          <w:rFonts w:asciiTheme="minorHAnsi" w:hAnsiTheme="minorHAnsi" w:cstheme="minorHAnsi"/>
        </w:rPr>
        <w:t xml:space="preserve"> são organizações regionais mas que atuam pelo mundo inteiro, ajudando os mais necessitados a ter melhores condições de vida em casos de guerras ou de catástrofes naturais.</w:t>
      </w:r>
    </w:p>
    <w:p w:rsidR="00632688" w:rsidRDefault="00632688" w:rsidP="00BE5256">
      <w:pPr>
        <w:spacing w:line="276" w:lineRule="auto"/>
        <w:rPr>
          <w:rFonts w:asciiTheme="minorHAnsi" w:hAnsiTheme="minorHAnsi" w:cstheme="minorHAnsi"/>
        </w:rPr>
      </w:pPr>
    </w:p>
    <w:p w:rsidR="007453FF" w:rsidRDefault="00D20D14" w:rsidP="00BE5256">
      <w:pPr>
        <w:spacing w:line="276" w:lineRule="auto"/>
        <w:rPr>
          <w:rFonts w:asciiTheme="minorHAnsi" w:hAnsiTheme="minorHAnsi" w:cstheme="minorHAnsi"/>
        </w:rPr>
      </w:pPr>
      <w:r>
        <w:rPr>
          <w:rFonts w:asciiTheme="minorHAnsi" w:hAnsiTheme="minorHAnsi" w:cstheme="minorHAnsi"/>
        </w:rPr>
        <w:t>A Comunidade dos Países de Língua Portuguesa (CPLP) é uma organização que foi feita entre países lusófonos que reforça aliança entre os países, e entre eles estão Angola, Brasil, Cabo Verde, Guine Bissau, Moçambique, Portugal, São Tome e Príncipe e Timor Leste. A sua sede fica em Lisboa e o seu secretário Executi</w:t>
      </w:r>
      <w:bookmarkStart w:id="0" w:name="_GoBack"/>
      <w:bookmarkEnd w:id="0"/>
      <w:r>
        <w:rPr>
          <w:rFonts w:asciiTheme="minorHAnsi" w:hAnsiTheme="minorHAnsi" w:cstheme="minorHAnsi"/>
        </w:rPr>
        <w:t>vo é Domingos Simões Pereira da Guine Bissau. No ano de 2002 após ter ficado independente, Timor Leste foi recebido como um país integrante. Atualmente são oitos os países que que fazem parte da CPLP.</w:t>
      </w:r>
      <w:r w:rsidR="000D0979">
        <w:rPr>
          <w:rFonts w:asciiTheme="minorHAnsi" w:hAnsiTheme="minorHAnsi" w:cstheme="minorHAnsi"/>
        </w:rPr>
        <w:t xml:space="preserve"> Apesar da iniciativa a CPLP é uma instituição recente que quer por em prática os objetivos de integração dos territórios lusófonos. No dia 5 de Maio de 2005 foi decidido que no dia 5 de maio seria o Dia da Cultura Lusófona pelo mundo inteiro, passado um ano em 2006 foram admitidos como novos observadores a Guine Equatorial e as Maurícias, depois no dia 25 de Julho 2008 foi a vez do Senegal a ser escolhido como observador associado.      </w:t>
      </w:r>
      <w:r>
        <w:rPr>
          <w:rFonts w:asciiTheme="minorHAnsi" w:hAnsiTheme="minorHAnsi" w:cstheme="minorHAnsi"/>
        </w:rPr>
        <w:t xml:space="preserve">  </w:t>
      </w:r>
    </w:p>
    <w:p w:rsidR="00CE49E1" w:rsidRDefault="00CE49E1" w:rsidP="00BE5256">
      <w:pPr>
        <w:spacing w:line="276" w:lineRule="auto"/>
        <w:rPr>
          <w:rFonts w:asciiTheme="minorHAnsi" w:hAnsiTheme="minorHAnsi" w:cstheme="minorHAnsi"/>
        </w:rPr>
      </w:pPr>
    </w:p>
    <w:p w:rsidR="00BE5256" w:rsidRPr="00BE5256" w:rsidRDefault="00CE49E1" w:rsidP="00BE5256">
      <w:pPr>
        <w:spacing w:line="276" w:lineRule="auto"/>
        <w:rPr>
          <w:rFonts w:asciiTheme="minorHAnsi" w:hAnsiTheme="minorHAnsi" w:cstheme="minorHAnsi"/>
        </w:rPr>
      </w:pPr>
      <w:r>
        <w:rPr>
          <w:rFonts w:asciiTheme="minorHAnsi" w:hAnsiTheme="minorHAnsi" w:cstheme="minorHAnsi"/>
        </w:rPr>
        <w:t xml:space="preserve">  </w:t>
      </w:r>
    </w:p>
    <w:sectPr w:rsidR="00BE5256" w:rsidRPr="00BE5256" w:rsidSect="001C666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661" w:rsidRDefault="001C6661">
      <w:r>
        <w:separator/>
      </w:r>
    </w:p>
  </w:endnote>
  <w:endnote w:type="continuationSeparator" w:id="0">
    <w:p w:rsidR="001C6661" w:rsidRDefault="001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61" w:rsidRDefault="009F2A7F">
    <w:pPr>
      <w:pStyle w:val="Rodap"/>
      <w:rPr>
        <w:b/>
        <w:bCs/>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113030</wp:posOffset>
              </wp:positionV>
              <wp:extent cx="5372100" cy="0"/>
              <wp:effectExtent l="9525" t="8255" r="9525" b="1079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2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" strokeweight="1pt"/>
          </w:pict>
        </mc:Fallback>
      </mc:AlternateContent>
    </w:r>
  </w:p>
  <w:p w:rsidR="001C6661" w:rsidRDefault="00C0158C">
    <w:pPr>
      <w:jc w:val="center"/>
    </w:pPr>
    <w:r>
      <w:rPr>
        <w:noProof/>
      </w:rPr>
      <w:drawing>
        <wp:inline distT="0" distB="0" distL="0" distR="0" wp14:anchorId="7BA8574C" wp14:editId="0429FD64">
          <wp:extent cx="800100" cy="409575"/>
          <wp:effectExtent l="19050" t="0" r="0" b="0"/>
          <wp:docPr id="1" name="Imagem 1" descr="Agência Nacional para a Qualifi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ência Nacional para a Qualificação"/>
                  <pic:cNvPicPr>
                    <a:picLocks noChangeAspect="1" noChangeArrowheads="1"/>
                  </pic:cNvPicPr>
                </pic:nvPicPr>
                <pic:blipFill>
                  <a:blip r:embed="rId1"/>
                  <a:srcRect/>
                  <a:stretch>
                    <a:fillRect/>
                  </a:stretch>
                </pic:blipFill>
                <pic:spPr bwMode="auto">
                  <a:xfrm>
                    <a:off x="0" y="0"/>
                    <a:ext cx="800100" cy="409575"/>
                  </a:xfrm>
                  <a:prstGeom prst="rect">
                    <a:avLst/>
                  </a:prstGeom>
                  <a:noFill/>
                  <a:ln w="9525">
                    <a:noFill/>
                    <a:miter lim="800000"/>
                    <a:headEnd/>
                    <a:tailEnd/>
                  </a:ln>
                </pic:spPr>
              </pic:pic>
            </a:graphicData>
          </a:graphic>
        </wp:inline>
      </w:drawing>
    </w:r>
    <w:r w:rsidR="001C6661">
      <w:t xml:space="preserve">   </w:t>
    </w:r>
    <w:r>
      <w:rPr>
        <w:rFonts w:ascii="Lucida Sans Unicode" w:hAnsi="Lucida Sans Unicode" w:cs="Lucida Sans Unicode"/>
        <w:noProof/>
      </w:rPr>
      <w:drawing>
        <wp:inline distT="0" distB="0" distL="0" distR="0" wp14:anchorId="59EAA5B1" wp14:editId="19E35244">
          <wp:extent cx="771525" cy="409575"/>
          <wp:effectExtent l="19050" t="0" r="9525" b="0"/>
          <wp:docPr id="2" name="Imagem 2" descr="Ministério da Edu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ério da Educação"/>
                  <pic:cNvPicPr>
                    <a:picLocks noChangeAspect="1" noChangeArrowheads="1"/>
                  </pic:cNvPicPr>
                </pic:nvPicPr>
                <pic:blipFill>
                  <a:blip r:embed="rId2"/>
                  <a:srcRect r="80396" b="44051"/>
                  <a:stretch>
                    <a:fillRect/>
                  </a:stretch>
                </pic:blipFill>
                <pic:spPr bwMode="auto">
                  <a:xfrm>
                    <a:off x="0" y="0"/>
                    <a:ext cx="771525" cy="409575"/>
                  </a:xfrm>
                  <a:prstGeom prst="rect">
                    <a:avLst/>
                  </a:prstGeom>
                  <a:noFill/>
                  <a:ln w="9525">
                    <a:noFill/>
                    <a:miter lim="800000"/>
                    <a:headEnd/>
                    <a:tailEnd/>
                  </a:ln>
                </pic:spPr>
              </pic:pic>
            </a:graphicData>
          </a:graphic>
        </wp:inline>
      </w:drawing>
    </w:r>
    <w:r w:rsidR="001C6661">
      <w:rPr>
        <w:rFonts w:ascii="Lucida Sans Unicode" w:hAnsi="Lucida Sans Unicode" w:cs="Lucida Sans Unicode"/>
      </w:rPr>
      <w:t xml:space="preserve">  </w:t>
    </w:r>
    <w:r>
      <w:rPr>
        <w:noProof/>
      </w:rPr>
      <w:drawing>
        <wp:inline distT="0" distB="0" distL="0" distR="0" wp14:anchorId="40D7C1CF" wp14:editId="30330A80">
          <wp:extent cx="1114425" cy="438150"/>
          <wp:effectExtent l="19050" t="0" r="0" b="0"/>
          <wp:docPr id="3" name="Imagem 3" descr="Novas Oportun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vas Oportunidades"/>
                  <pic:cNvPicPr>
                    <a:picLocks noChangeAspect="1" noChangeArrowheads="1"/>
                  </pic:cNvPicPr>
                </pic:nvPicPr>
                <pic:blipFill>
                  <a:blip r:embed="rId3"/>
                  <a:srcRect/>
                  <a:stretch>
                    <a:fillRect/>
                  </a:stretch>
                </pic:blipFill>
                <pic:spPr bwMode="auto">
                  <a:xfrm>
                    <a:off x="0" y="0"/>
                    <a:ext cx="1114425" cy="438150"/>
                  </a:xfrm>
                  <a:prstGeom prst="rect">
                    <a:avLst/>
                  </a:prstGeom>
                  <a:noFill/>
                  <a:ln w="9525">
                    <a:noFill/>
                    <a:miter lim="800000"/>
                    <a:headEnd/>
                    <a:tailEnd/>
                  </a:ln>
                </pic:spPr>
              </pic:pic>
            </a:graphicData>
          </a:graphic>
        </wp:inline>
      </w:drawing>
    </w:r>
    <w:r w:rsidR="001C6661">
      <w:t xml:space="preserve">  </w:t>
    </w:r>
    <w:r>
      <w:rPr>
        <w:noProof/>
        <w:color w:val="003366"/>
        <w:sz w:val="17"/>
        <w:szCs w:val="17"/>
      </w:rPr>
      <w:drawing>
        <wp:inline distT="0" distB="0" distL="0" distR="0" wp14:anchorId="3126A459" wp14:editId="327BA7A0">
          <wp:extent cx="828675" cy="352425"/>
          <wp:effectExtent l="19050" t="0" r="9525" b="0"/>
          <wp:docPr id="4" name="Imagem 4" descr="Logotipo da União Europeia - 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ipo da União Europeia - FEDER"/>
                  <pic:cNvPicPr>
                    <a:picLocks noChangeAspect="1" noChangeArrowheads="1"/>
                  </pic:cNvPicPr>
                </pic:nvPicPr>
                <pic:blipFill>
                  <a:blip r:embed="rId4"/>
                  <a:srcRect/>
                  <a:stretch>
                    <a:fillRect/>
                  </a:stretch>
                </pic:blipFill>
                <pic:spPr bwMode="auto">
                  <a:xfrm>
                    <a:off x="0" y="0"/>
                    <a:ext cx="828675" cy="352425"/>
                  </a:xfrm>
                  <a:prstGeom prst="rect">
                    <a:avLst/>
                  </a:prstGeom>
                  <a:noFill/>
                  <a:ln w="9525">
                    <a:noFill/>
                    <a:miter lim="800000"/>
                    <a:headEnd/>
                    <a:tailEnd/>
                  </a:ln>
                </pic:spPr>
              </pic:pic>
            </a:graphicData>
          </a:graphic>
        </wp:inline>
      </w:drawing>
    </w:r>
    <w:r w:rsidR="001C6661">
      <w:rPr>
        <w:color w:val="003366"/>
        <w:sz w:val="17"/>
        <w:szCs w:val="17"/>
      </w:rPr>
      <w:t xml:space="preserve"> </w:t>
    </w:r>
    <w:r>
      <w:rPr>
        <w:noProof/>
        <w:color w:val="003366"/>
        <w:sz w:val="17"/>
        <w:szCs w:val="17"/>
      </w:rPr>
      <w:drawing>
        <wp:inline distT="0" distB="0" distL="0" distR="0" wp14:anchorId="4CDA6EEE" wp14:editId="72DE7713">
          <wp:extent cx="1238250" cy="352425"/>
          <wp:effectExtent l="19050" t="0" r="0" b="0"/>
          <wp:docPr id="5" name="Imagem 5" descr="Logótipo do POS-Conhec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ótipo do POS-Conhecimento"/>
                  <pic:cNvPicPr>
                    <a:picLocks noChangeAspect="1" noChangeArrowheads="1"/>
                  </pic:cNvPicPr>
                </pic:nvPicPr>
                <pic:blipFill>
                  <a:blip r:embed="rId5"/>
                  <a:srcRect/>
                  <a:stretch>
                    <a:fillRect/>
                  </a:stretch>
                </pic:blipFill>
                <pic:spPr bwMode="auto">
                  <a:xfrm>
                    <a:off x="0" y="0"/>
                    <a:ext cx="1238250" cy="3524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661" w:rsidRDefault="001C6661">
      <w:r>
        <w:separator/>
      </w:r>
    </w:p>
  </w:footnote>
  <w:footnote w:type="continuationSeparator" w:id="0">
    <w:p w:rsidR="001C6661" w:rsidRDefault="001C6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61" w:rsidRDefault="001C6661">
    <w:pPr>
      <w:pStyle w:val="NormalWeb"/>
      <w:spacing w:before="0" w:beforeAutospacing="0" w:after="0" w:afterAutospacing="0"/>
      <w:jc w:val="center"/>
      <w:rPr>
        <w:rFonts w:ascii="Century Gothic" w:hAnsi="Century Gothic" w:cs="Century Gothic"/>
        <w:caps/>
        <w:color w:val="008000"/>
        <w:sz w:val="28"/>
        <w:szCs w:val="28"/>
      </w:rPr>
    </w:pPr>
    <w:r>
      <w:rPr>
        <w:rFonts w:ascii="Century Gothic" w:hAnsi="Century Gothic" w:cs="Century Gothic"/>
        <w:caps/>
        <w:color w:val="008000"/>
        <w:sz w:val="28"/>
        <w:szCs w:val="28"/>
      </w:rPr>
      <w:t>Escola Secundária do Monte da Caparica</w:t>
    </w:r>
  </w:p>
  <w:p w:rsidR="001C6661" w:rsidRDefault="007453FF" w:rsidP="007453FF">
    <w:pPr>
      <w:pStyle w:val="NormalWeb"/>
      <w:tabs>
        <w:tab w:val="left" w:pos="330"/>
        <w:tab w:val="center" w:pos="4252"/>
      </w:tabs>
      <w:spacing w:before="0" w:beforeAutospacing="0" w:after="0" w:afterAutospacing="0"/>
      <w:rPr>
        <w:rFonts w:ascii="Century Gothic" w:hAnsi="Century Gothic" w:cs="Century Gothic"/>
        <w:b/>
        <w:bCs/>
        <w:color w:val="008000"/>
        <w:sz w:val="28"/>
        <w:szCs w:val="28"/>
      </w:rPr>
    </w:pPr>
    <w:r>
      <w:rPr>
        <w:rFonts w:ascii="Century Gothic" w:hAnsi="Century Gothic" w:cs="Century Gothic"/>
        <w:b/>
        <w:bCs/>
        <w:color w:val="008000"/>
        <w:sz w:val="28"/>
        <w:szCs w:val="28"/>
      </w:rPr>
      <w:tab/>
    </w:r>
    <w:r>
      <w:rPr>
        <w:rFonts w:ascii="Century Gothic" w:hAnsi="Century Gothic" w:cs="Century Gothic"/>
        <w:b/>
        <w:bCs/>
        <w:color w:val="008000"/>
        <w:sz w:val="28"/>
        <w:szCs w:val="28"/>
      </w:rPr>
      <w:tab/>
    </w:r>
    <w:r w:rsidR="001C6661">
      <w:rPr>
        <w:rFonts w:ascii="Century Gothic" w:hAnsi="Century Gothic" w:cs="Century Gothic"/>
        <w:b/>
        <w:bCs/>
        <w:color w:val="008000"/>
        <w:sz w:val="28"/>
        <w:szCs w:val="28"/>
      </w:rPr>
      <w:t>Curso de Educação e Formação de Adultos NS</w:t>
    </w:r>
  </w:p>
  <w:p w:rsidR="001C6661" w:rsidRDefault="001C6661">
    <w:pPr>
      <w:pStyle w:val="NormalWeb"/>
      <w:spacing w:before="0" w:beforeAutospacing="0" w:after="0" w:afterAutospacing="0"/>
      <w:jc w:val="center"/>
      <w:rPr>
        <w:rFonts w:ascii="Century Gothic" w:hAnsi="Century Gothic" w:cs="Century Gothic"/>
        <w:b/>
        <w:bCs/>
        <w:color w:val="008000"/>
      </w:rPr>
    </w:pPr>
    <w:r>
      <w:rPr>
        <w:rFonts w:ascii="Century Gothic" w:hAnsi="Century Gothic" w:cs="Century Gothic"/>
        <w:b/>
        <w:bCs/>
        <w:color w:val="008000"/>
      </w:rPr>
      <w:t xml:space="preserve">Trabalho Individual </w:t>
    </w:r>
  </w:p>
  <w:tbl>
    <w:tblPr>
      <w:tblW w:w="0" w:type="auto"/>
      <w:tblInd w:w="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1260"/>
      <w:gridCol w:w="2700"/>
      <w:gridCol w:w="3240"/>
      <w:gridCol w:w="1080"/>
    </w:tblGrid>
    <w:tr w:rsidR="001C6661">
      <w:trPr>
        <w:cantSplit/>
      </w:trPr>
      <w:tc>
        <w:tcPr>
          <w:tcW w:w="1260" w:type="dxa"/>
          <w:vMerge w:val="restart"/>
        </w:tcPr>
        <w:p w:rsidR="001C6661" w:rsidRDefault="00C0158C">
          <w:pPr>
            <w:pStyle w:val="Cabealho"/>
            <w:rPr>
              <w:b/>
              <w:bCs/>
            </w:rPr>
          </w:pPr>
          <w:r>
            <w:rPr>
              <w:noProof/>
            </w:rPr>
            <w:drawing>
              <wp:anchor distT="0" distB="0" distL="114300" distR="114300" simplePos="0" relativeHeight="251660288" behindDoc="0" locked="0" layoutInCell="1" allowOverlap="1" wp14:anchorId="29092363" wp14:editId="5E9F52CC">
                <wp:simplePos x="0" y="0"/>
                <wp:positionH relativeFrom="column">
                  <wp:posOffset>-68580</wp:posOffset>
                </wp:positionH>
                <wp:positionV relativeFrom="paragraph">
                  <wp:posOffset>205105</wp:posOffset>
                </wp:positionV>
                <wp:extent cx="731520" cy="517525"/>
                <wp:effectExtent l="1905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1520" cy="517525"/>
                        </a:xfrm>
                        <a:prstGeom prst="rect">
                          <a:avLst/>
                        </a:prstGeom>
                        <a:noFill/>
                      </pic:spPr>
                    </pic:pic>
                  </a:graphicData>
                </a:graphic>
              </wp:anchor>
            </w:drawing>
          </w:r>
        </w:p>
      </w:tc>
      <w:tc>
        <w:tcPr>
          <w:tcW w:w="2700" w:type="dxa"/>
        </w:tcPr>
        <w:p w:rsidR="001C6661" w:rsidRDefault="001C6661">
          <w:pPr>
            <w:pStyle w:val="Cabealho"/>
            <w:rPr>
              <w:rFonts w:ascii="Century Gothic" w:hAnsi="Century Gothic" w:cs="Century Gothic"/>
              <w:b/>
              <w:bCs/>
            </w:rPr>
          </w:pPr>
          <w:r>
            <w:rPr>
              <w:rFonts w:ascii="Century Gothic" w:hAnsi="Century Gothic" w:cs="Century Gothic"/>
              <w:b/>
              <w:bCs/>
            </w:rPr>
            <w:t>Área / UFCD</w:t>
          </w:r>
        </w:p>
      </w:tc>
      <w:tc>
        <w:tcPr>
          <w:tcW w:w="3240" w:type="dxa"/>
        </w:tcPr>
        <w:p w:rsidR="001C6661" w:rsidRDefault="009F2A7F">
          <w:pPr>
            <w:pStyle w:val="Cabealho"/>
            <w:rPr>
              <w:b/>
              <w:bCs/>
            </w:rPr>
          </w:pPr>
          <w:r>
            <w:rPr>
              <w:b/>
              <w:bCs/>
            </w:rPr>
            <w:t>CP2</w:t>
          </w:r>
        </w:p>
      </w:tc>
      <w:tc>
        <w:tcPr>
          <w:tcW w:w="1080" w:type="dxa"/>
          <w:vMerge w:val="restart"/>
          <w:vAlign w:val="center"/>
        </w:tcPr>
        <w:p w:rsidR="001C6661" w:rsidRDefault="001C6661" w:rsidP="009F2A7F">
          <w:pPr>
            <w:pStyle w:val="Cabealho"/>
            <w:rPr>
              <w:rFonts w:ascii="Century Gothic" w:hAnsi="Century Gothic" w:cs="Century Gothic"/>
              <w:b/>
              <w:bCs/>
            </w:rPr>
          </w:pPr>
          <w:r>
            <w:rPr>
              <w:rFonts w:ascii="Century Gothic" w:hAnsi="Century Gothic" w:cs="Century Gothic"/>
              <w:b/>
              <w:bCs/>
            </w:rPr>
            <w:t>Página</w:t>
          </w:r>
        </w:p>
        <w:p w:rsidR="001C6661" w:rsidRDefault="00831E09">
          <w:pPr>
            <w:pStyle w:val="Cabealho"/>
            <w:jc w:val="center"/>
            <w:rPr>
              <w:b/>
              <w:bCs/>
            </w:rPr>
          </w:pPr>
          <w:r>
            <w:rPr>
              <w:rFonts w:ascii="Century Gothic" w:hAnsi="Century Gothic" w:cs="Century Gothic"/>
              <w:b/>
              <w:bCs/>
            </w:rPr>
            <w:fldChar w:fldCharType="begin"/>
          </w:r>
          <w:r w:rsidR="001C6661">
            <w:rPr>
              <w:rFonts w:ascii="Century Gothic" w:hAnsi="Century Gothic" w:cs="Century Gothic"/>
              <w:b/>
              <w:bCs/>
            </w:rPr>
            <w:instrText xml:space="preserve"> PAGE </w:instrText>
          </w:r>
          <w:r>
            <w:rPr>
              <w:rFonts w:ascii="Century Gothic" w:hAnsi="Century Gothic" w:cs="Century Gothic"/>
              <w:b/>
              <w:bCs/>
            </w:rPr>
            <w:fldChar w:fldCharType="separate"/>
          </w:r>
          <w:r w:rsidR="006335C2">
            <w:rPr>
              <w:rFonts w:ascii="Century Gothic" w:hAnsi="Century Gothic" w:cs="Century Gothic"/>
              <w:b/>
              <w:bCs/>
              <w:noProof/>
            </w:rPr>
            <w:t>1</w:t>
          </w:r>
          <w:r>
            <w:rPr>
              <w:rFonts w:ascii="Century Gothic" w:hAnsi="Century Gothic" w:cs="Century Gothic"/>
              <w:b/>
              <w:bCs/>
            </w:rPr>
            <w:fldChar w:fldCharType="end"/>
          </w:r>
          <w:r w:rsidR="001C6661">
            <w:rPr>
              <w:rFonts w:ascii="Century Gothic" w:hAnsi="Century Gothic" w:cs="Century Gothic"/>
              <w:b/>
              <w:bCs/>
            </w:rPr>
            <w:t xml:space="preserve"> </w:t>
          </w:r>
          <w:proofErr w:type="gramStart"/>
          <w:r w:rsidR="001C6661">
            <w:rPr>
              <w:rFonts w:ascii="Century Gothic" w:hAnsi="Century Gothic" w:cs="Century Gothic"/>
              <w:b/>
              <w:bCs/>
            </w:rPr>
            <w:t>de</w:t>
          </w:r>
          <w:proofErr w:type="gramEnd"/>
          <w:r w:rsidR="001C6661">
            <w:rPr>
              <w:rFonts w:ascii="Century Gothic" w:hAnsi="Century Gothic" w:cs="Century Gothic"/>
              <w:b/>
              <w:bCs/>
            </w:rPr>
            <w:t xml:space="preserve"> </w:t>
          </w:r>
          <w:r>
            <w:rPr>
              <w:rFonts w:ascii="Century Gothic" w:hAnsi="Century Gothic" w:cs="Century Gothic"/>
              <w:b/>
              <w:bCs/>
            </w:rPr>
            <w:fldChar w:fldCharType="begin"/>
          </w:r>
          <w:r w:rsidR="001C6661">
            <w:rPr>
              <w:rFonts w:ascii="Century Gothic" w:hAnsi="Century Gothic" w:cs="Century Gothic"/>
              <w:b/>
              <w:bCs/>
            </w:rPr>
            <w:instrText xml:space="preserve"> NUMPAGES </w:instrText>
          </w:r>
          <w:r>
            <w:rPr>
              <w:rFonts w:ascii="Century Gothic" w:hAnsi="Century Gothic" w:cs="Century Gothic"/>
              <w:b/>
              <w:bCs/>
            </w:rPr>
            <w:fldChar w:fldCharType="separate"/>
          </w:r>
          <w:r w:rsidR="006335C2">
            <w:rPr>
              <w:rFonts w:ascii="Century Gothic" w:hAnsi="Century Gothic" w:cs="Century Gothic"/>
              <w:b/>
              <w:bCs/>
              <w:noProof/>
            </w:rPr>
            <w:t>1</w:t>
          </w:r>
          <w:r>
            <w:rPr>
              <w:rFonts w:ascii="Century Gothic" w:hAnsi="Century Gothic" w:cs="Century Gothic"/>
              <w:b/>
              <w:bCs/>
            </w:rPr>
            <w:fldChar w:fldCharType="end"/>
          </w:r>
        </w:p>
      </w:tc>
    </w:tr>
    <w:tr w:rsidR="001C6661">
      <w:trPr>
        <w:cantSplit/>
      </w:trPr>
      <w:tc>
        <w:tcPr>
          <w:tcW w:w="1260" w:type="dxa"/>
          <w:vMerge/>
        </w:tcPr>
        <w:p w:rsidR="001C6661" w:rsidRDefault="001C6661">
          <w:pPr>
            <w:pStyle w:val="Cabealho"/>
            <w:rPr>
              <w:b/>
              <w:bCs/>
            </w:rPr>
          </w:pPr>
        </w:p>
      </w:tc>
      <w:tc>
        <w:tcPr>
          <w:tcW w:w="2700" w:type="dxa"/>
        </w:tcPr>
        <w:p w:rsidR="001C6661" w:rsidRDefault="001C6661">
          <w:pPr>
            <w:pStyle w:val="Cabealho"/>
            <w:rPr>
              <w:rFonts w:ascii="Century Gothic" w:hAnsi="Century Gothic" w:cs="Century Gothic"/>
              <w:b/>
              <w:bCs/>
            </w:rPr>
          </w:pPr>
          <w:r>
            <w:rPr>
              <w:rFonts w:ascii="Century Gothic" w:hAnsi="Century Gothic" w:cs="Century Gothic"/>
              <w:b/>
              <w:bCs/>
            </w:rPr>
            <w:t>Formador</w:t>
          </w:r>
        </w:p>
      </w:tc>
      <w:tc>
        <w:tcPr>
          <w:tcW w:w="3240" w:type="dxa"/>
        </w:tcPr>
        <w:p w:rsidR="001C6661" w:rsidRDefault="00E93682">
          <w:pPr>
            <w:pStyle w:val="Cabealho"/>
            <w:jc w:val="both"/>
            <w:rPr>
              <w:b/>
              <w:bCs/>
            </w:rPr>
          </w:pPr>
          <w:r>
            <w:rPr>
              <w:b/>
              <w:bCs/>
            </w:rPr>
            <w:t>Ana Paiva</w:t>
          </w:r>
        </w:p>
      </w:tc>
      <w:tc>
        <w:tcPr>
          <w:tcW w:w="1080" w:type="dxa"/>
          <w:vMerge/>
        </w:tcPr>
        <w:p w:rsidR="001C6661" w:rsidRDefault="001C6661">
          <w:pPr>
            <w:pStyle w:val="Cabealho"/>
            <w:jc w:val="both"/>
            <w:rPr>
              <w:b/>
              <w:bCs/>
            </w:rPr>
          </w:pPr>
        </w:p>
      </w:tc>
    </w:tr>
    <w:tr w:rsidR="001C6661">
      <w:trPr>
        <w:cantSplit/>
      </w:trPr>
      <w:tc>
        <w:tcPr>
          <w:tcW w:w="1260" w:type="dxa"/>
          <w:vMerge/>
        </w:tcPr>
        <w:p w:rsidR="001C6661" w:rsidRDefault="001C6661">
          <w:pPr>
            <w:pStyle w:val="Cabealho"/>
            <w:rPr>
              <w:b/>
              <w:bCs/>
            </w:rPr>
          </w:pPr>
        </w:p>
      </w:tc>
      <w:tc>
        <w:tcPr>
          <w:tcW w:w="2700" w:type="dxa"/>
        </w:tcPr>
        <w:p w:rsidR="001C6661" w:rsidRDefault="001C6661">
          <w:pPr>
            <w:pStyle w:val="Cabealho"/>
            <w:rPr>
              <w:rFonts w:ascii="Century Gothic" w:hAnsi="Century Gothic" w:cs="Century Gothic"/>
              <w:b/>
              <w:bCs/>
            </w:rPr>
          </w:pPr>
          <w:r>
            <w:rPr>
              <w:rFonts w:ascii="Century Gothic" w:hAnsi="Century Gothic" w:cs="Century Gothic"/>
              <w:b/>
              <w:bCs/>
            </w:rPr>
            <w:t>Tema</w:t>
          </w:r>
          <w:r w:rsidR="0069492A">
            <w:rPr>
              <w:rFonts w:ascii="Century Gothic" w:hAnsi="Century Gothic" w:cs="Century Gothic"/>
              <w:b/>
              <w:bCs/>
            </w:rPr>
            <w:t>3</w:t>
          </w:r>
        </w:p>
      </w:tc>
      <w:tc>
        <w:tcPr>
          <w:tcW w:w="3240" w:type="dxa"/>
        </w:tcPr>
        <w:p w:rsidR="001C6661" w:rsidRDefault="001C6661">
          <w:pPr>
            <w:pStyle w:val="Cabealho"/>
            <w:rPr>
              <w:b/>
              <w:bCs/>
            </w:rPr>
          </w:pPr>
        </w:p>
      </w:tc>
      <w:tc>
        <w:tcPr>
          <w:tcW w:w="1080" w:type="dxa"/>
          <w:vMerge/>
        </w:tcPr>
        <w:p w:rsidR="001C6661" w:rsidRDefault="001C6661">
          <w:pPr>
            <w:pStyle w:val="Cabealho"/>
            <w:rPr>
              <w:b/>
              <w:bCs/>
            </w:rPr>
          </w:pPr>
        </w:p>
      </w:tc>
    </w:tr>
    <w:tr w:rsidR="001C6661">
      <w:trPr>
        <w:cantSplit/>
      </w:trPr>
      <w:tc>
        <w:tcPr>
          <w:tcW w:w="1260" w:type="dxa"/>
          <w:vMerge/>
        </w:tcPr>
        <w:p w:rsidR="001C6661" w:rsidRDefault="001C6661">
          <w:pPr>
            <w:pStyle w:val="Cabealho"/>
            <w:rPr>
              <w:b/>
              <w:bCs/>
            </w:rPr>
          </w:pPr>
        </w:p>
      </w:tc>
      <w:tc>
        <w:tcPr>
          <w:tcW w:w="2700" w:type="dxa"/>
        </w:tcPr>
        <w:p w:rsidR="001C6661" w:rsidRDefault="001C6661">
          <w:pPr>
            <w:pStyle w:val="Cabealho"/>
            <w:rPr>
              <w:rFonts w:ascii="Century Gothic" w:hAnsi="Century Gothic" w:cs="Century Gothic"/>
              <w:b/>
              <w:bCs/>
            </w:rPr>
          </w:pPr>
          <w:r>
            <w:rPr>
              <w:rFonts w:ascii="Century Gothic" w:hAnsi="Century Gothic" w:cs="Century Gothic"/>
              <w:b/>
              <w:bCs/>
            </w:rPr>
            <w:t xml:space="preserve">Realizado </w:t>
          </w:r>
          <w:proofErr w:type="gramStart"/>
          <w:r>
            <w:rPr>
              <w:rFonts w:ascii="Century Gothic" w:hAnsi="Century Gothic" w:cs="Century Gothic"/>
              <w:b/>
              <w:bCs/>
            </w:rPr>
            <w:t>por</w:t>
          </w:r>
          <w:proofErr w:type="gramEnd"/>
        </w:p>
      </w:tc>
      <w:tc>
        <w:tcPr>
          <w:tcW w:w="3240" w:type="dxa"/>
        </w:tcPr>
        <w:p w:rsidR="001C6661" w:rsidRDefault="00C0158C">
          <w:pPr>
            <w:pStyle w:val="Cabealho"/>
            <w:rPr>
              <w:b/>
              <w:bCs/>
            </w:rPr>
          </w:pPr>
          <w:r>
            <w:rPr>
              <w:b/>
              <w:bCs/>
            </w:rPr>
            <w:t xml:space="preserve"> </w:t>
          </w:r>
          <w:r w:rsidR="006F014B">
            <w:rPr>
              <w:b/>
              <w:bCs/>
            </w:rPr>
            <w:t>Paulo Santos</w:t>
          </w:r>
        </w:p>
      </w:tc>
      <w:tc>
        <w:tcPr>
          <w:tcW w:w="1080" w:type="dxa"/>
          <w:vMerge/>
        </w:tcPr>
        <w:p w:rsidR="001C6661" w:rsidRDefault="001C6661">
          <w:pPr>
            <w:pStyle w:val="Cabealho"/>
            <w:rPr>
              <w:b/>
              <w:bCs/>
            </w:rPr>
          </w:pPr>
        </w:p>
      </w:tc>
    </w:tr>
    <w:tr w:rsidR="001C6661">
      <w:trPr>
        <w:cantSplit/>
      </w:trPr>
      <w:tc>
        <w:tcPr>
          <w:tcW w:w="1260" w:type="dxa"/>
          <w:vMerge/>
        </w:tcPr>
        <w:p w:rsidR="001C6661" w:rsidRDefault="001C6661">
          <w:pPr>
            <w:pStyle w:val="Cabealho"/>
            <w:rPr>
              <w:b/>
              <w:bCs/>
            </w:rPr>
          </w:pPr>
        </w:p>
      </w:tc>
      <w:tc>
        <w:tcPr>
          <w:tcW w:w="2700" w:type="dxa"/>
        </w:tcPr>
        <w:p w:rsidR="001C6661" w:rsidRDefault="001C6661">
          <w:pPr>
            <w:pStyle w:val="Cabealho"/>
            <w:rPr>
              <w:rFonts w:ascii="Century Gothic" w:hAnsi="Century Gothic" w:cs="Century Gothic"/>
              <w:b/>
              <w:bCs/>
            </w:rPr>
          </w:pPr>
          <w:r>
            <w:rPr>
              <w:rFonts w:ascii="Century Gothic" w:hAnsi="Century Gothic" w:cs="Century Gothic"/>
              <w:b/>
              <w:bCs/>
            </w:rPr>
            <w:t>Data</w:t>
          </w:r>
        </w:p>
      </w:tc>
      <w:tc>
        <w:tcPr>
          <w:tcW w:w="3240" w:type="dxa"/>
        </w:tcPr>
        <w:p w:rsidR="001C6661" w:rsidRDefault="0069492A">
          <w:pPr>
            <w:pStyle w:val="Cabealho"/>
            <w:rPr>
              <w:b/>
              <w:bCs/>
            </w:rPr>
          </w:pPr>
          <w:r>
            <w:rPr>
              <w:b/>
              <w:bCs/>
            </w:rPr>
            <w:t>19.5.2012</w:t>
          </w:r>
        </w:p>
      </w:tc>
      <w:tc>
        <w:tcPr>
          <w:tcW w:w="1080" w:type="dxa"/>
          <w:vMerge/>
        </w:tcPr>
        <w:p w:rsidR="001C6661" w:rsidRDefault="001C6661">
          <w:pPr>
            <w:pStyle w:val="Cabealho"/>
            <w:rPr>
              <w:b/>
              <w:bCs/>
            </w:rPr>
          </w:pPr>
        </w:p>
      </w:tc>
    </w:tr>
  </w:tbl>
  <w:p w:rsidR="001C6661" w:rsidRDefault="001C6661">
    <w:pPr>
      <w:pStyle w:val="Cabealho"/>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1BB4"/>
    <w:multiLevelType w:val="hybridMultilevel"/>
    <w:tmpl w:val="0DD61A1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1"/>
    <w:rsid w:val="00053672"/>
    <w:rsid w:val="000A398A"/>
    <w:rsid w:val="000D0979"/>
    <w:rsid w:val="001C6661"/>
    <w:rsid w:val="002D5F35"/>
    <w:rsid w:val="00407F77"/>
    <w:rsid w:val="004624F3"/>
    <w:rsid w:val="00476BEB"/>
    <w:rsid w:val="004C3347"/>
    <w:rsid w:val="004D2180"/>
    <w:rsid w:val="0054488E"/>
    <w:rsid w:val="00567CD7"/>
    <w:rsid w:val="006015D4"/>
    <w:rsid w:val="00612E9D"/>
    <w:rsid w:val="00632688"/>
    <w:rsid w:val="006335C2"/>
    <w:rsid w:val="0069492A"/>
    <w:rsid w:val="006F014B"/>
    <w:rsid w:val="00711945"/>
    <w:rsid w:val="007453FF"/>
    <w:rsid w:val="007F7161"/>
    <w:rsid w:val="008173BA"/>
    <w:rsid w:val="00831E09"/>
    <w:rsid w:val="008839E8"/>
    <w:rsid w:val="00894E8C"/>
    <w:rsid w:val="008E56E7"/>
    <w:rsid w:val="009F2A7F"/>
    <w:rsid w:val="00A00D8D"/>
    <w:rsid w:val="00AF43EB"/>
    <w:rsid w:val="00B75739"/>
    <w:rsid w:val="00BD3BE0"/>
    <w:rsid w:val="00BD763F"/>
    <w:rsid w:val="00BE2C60"/>
    <w:rsid w:val="00BE5256"/>
    <w:rsid w:val="00C0158C"/>
    <w:rsid w:val="00C0381E"/>
    <w:rsid w:val="00C744F5"/>
    <w:rsid w:val="00CC472E"/>
    <w:rsid w:val="00CE49E1"/>
    <w:rsid w:val="00D20D14"/>
    <w:rsid w:val="00E56F57"/>
    <w:rsid w:val="00E93682"/>
    <w:rsid w:val="00EF6342"/>
    <w:rsid w:val="00F25F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9B"/>
    <w:rPr>
      <w:rFonts w:ascii="Times New Roman" w:hAnsi="Times New Roman"/>
      <w:sz w:val="24"/>
      <w:szCs w:val="24"/>
    </w:rPr>
  </w:style>
  <w:style w:type="paragraph" w:styleId="Cabealho1">
    <w:name w:val="heading 1"/>
    <w:basedOn w:val="Normal"/>
    <w:next w:val="Normal"/>
    <w:link w:val="Cabealho1Carcter"/>
    <w:uiPriority w:val="9"/>
    <w:qFormat/>
    <w:rsid w:val="00894E8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rsid w:val="00F25F9B"/>
    <w:pPr>
      <w:tabs>
        <w:tab w:val="center" w:pos="4252"/>
        <w:tab w:val="right" w:pos="8504"/>
      </w:tabs>
    </w:pPr>
  </w:style>
  <w:style w:type="character" w:customStyle="1" w:styleId="CabealhoCarcter">
    <w:name w:val="Cabeçalho Carácter"/>
    <w:basedOn w:val="Tipodeletrapredefinidodopargrafo"/>
    <w:link w:val="Cabealho"/>
    <w:uiPriority w:val="99"/>
    <w:rsid w:val="00F25F9B"/>
    <w:rPr>
      <w:rFonts w:ascii="Times New Roman" w:hAnsi="Times New Roman" w:cs="Times New Roman"/>
      <w:sz w:val="24"/>
      <w:szCs w:val="24"/>
    </w:rPr>
  </w:style>
  <w:style w:type="paragraph" w:styleId="Rodap">
    <w:name w:val="footer"/>
    <w:basedOn w:val="Normal"/>
    <w:link w:val="RodapCarcter"/>
    <w:uiPriority w:val="99"/>
    <w:rsid w:val="00F25F9B"/>
    <w:pPr>
      <w:tabs>
        <w:tab w:val="center" w:pos="4252"/>
        <w:tab w:val="right" w:pos="8504"/>
      </w:tabs>
    </w:pPr>
  </w:style>
  <w:style w:type="character" w:customStyle="1" w:styleId="RodapCarcter">
    <w:name w:val="Rodapé Carácter"/>
    <w:basedOn w:val="Tipodeletrapredefinidodopargrafo"/>
    <w:link w:val="Rodap"/>
    <w:uiPriority w:val="99"/>
    <w:rsid w:val="00F25F9B"/>
    <w:rPr>
      <w:rFonts w:ascii="Times New Roman" w:hAnsi="Times New Roman" w:cs="Times New Roman"/>
      <w:sz w:val="24"/>
      <w:szCs w:val="24"/>
    </w:rPr>
  </w:style>
  <w:style w:type="paragraph" w:styleId="NormalWeb">
    <w:name w:val="Normal (Web)"/>
    <w:basedOn w:val="Normal"/>
    <w:uiPriority w:val="99"/>
    <w:rsid w:val="00F25F9B"/>
    <w:pPr>
      <w:spacing w:before="100" w:beforeAutospacing="1" w:after="100" w:afterAutospacing="1"/>
    </w:pPr>
  </w:style>
  <w:style w:type="character" w:customStyle="1" w:styleId="Cabealho1Carcter">
    <w:name w:val="Cabeçalho 1 Carácter"/>
    <w:basedOn w:val="Tipodeletrapredefinidodopargrafo"/>
    <w:link w:val="Cabealho1"/>
    <w:uiPriority w:val="9"/>
    <w:rsid w:val="00894E8C"/>
    <w:rPr>
      <w:rFonts w:asciiTheme="majorHAnsi" w:eastAsiaTheme="majorEastAsia" w:hAnsiTheme="majorHAnsi" w:cstheme="majorBidi"/>
      <w:b/>
      <w:bCs/>
      <w:color w:val="365F91" w:themeColor="accent1" w:themeShade="BF"/>
      <w:sz w:val="28"/>
      <w:szCs w:val="28"/>
      <w:lang w:eastAsia="en-US"/>
    </w:rPr>
  </w:style>
  <w:style w:type="paragraph" w:styleId="Textodebalo">
    <w:name w:val="Balloon Text"/>
    <w:basedOn w:val="Normal"/>
    <w:link w:val="TextodebaloCarcter"/>
    <w:uiPriority w:val="99"/>
    <w:semiHidden/>
    <w:unhideWhenUsed/>
    <w:rsid w:val="00567CD7"/>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67CD7"/>
    <w:rPr>
      <w:rFonts w:ascii="Tahoma" w:hAnsi="Tahoma" w:cs="Tahoma"/>
      <w:sz w:val="16"/>
      <w:szCs w:val="16"/>
    </w:rPr>
  </w:style>
  <w:style w:type="paragraph" w:styleId="Ttulo">
    <w:name w:val="Title"/>
    <w:basedOn w:val="Normal"/>
    <w:next w:val="Normal"/>
    <w:link w:val="TtuloCarcter"/>
    <w:uiPriority w:val="10"/>
    <w:qFormat/>
    <w:rsid w:val="00E936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E9368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9B"/>
    <w:rPr>
      <w:rFonts w:ascii="Times New Roman" w:hAnsi="Times New Roman"/>
      <w:sz w:val="24"/>
      <w:szCs w:val="24"/>
    </w:rPr>
  </w:style>
  <w:style w:type="paragraph" w:styleId="Cabealho1">
    <w:name w:val="heading 1"/>
    <w:basedOn w:val="Normal"/>
    <w:next w:val="Normal"/>
    <w:link w:val="Cabealho1Carcter"/>
    <w:uiPriority w:val="9"/>
    <w:qFormat/>
    <w:rsid w:val="00894E8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rsid w:val="00F25F9B"/>
    <w:pPr>
      <w:tabs>
        <w:tab w:val="center" w:pos="4252"/>
        <w:tab w:val="right" w:pos="8504"/>
      </w:tabs>
    </w:pPr>
  </w:style>
  <w:style w:type="character" w:customStyle="1" w:styleId="CabealhoCarcter">
    <w:name w:val="Cabeçalho Carácter"/>
    <w:basedOn w:val="Tipodeletrapredefinidodopargrafo"/>
    <w:link w:val="Cabealho"/>
    <w:uiPriority w:val="99"/>
    <w:rsid w:val="00F25F9B"/>
    <w:rPr>
      <w:rFonts w:ascii="Times New Roman" w:hAnsi="Times New Roman" w:cs="Times New Roman"/>
      <w:sz w:val="24"/>
      <w:szCs w:val="24"/>
    </w:rPr>
  </w:style>
  <w:style w:type="paragraph" w:styleId="Rodap">
    <w:name w:val="footer"/>
    <w:basedOn w:val="Normal"/>
    <w:link w:val="RodapCarcter"/>
    <w:uiPriority w:val="99"/>
    <w:rsid w:val="00F25F9B"/>
    <w:pPr>
      <w:tabs>
        <w:tab w:val="center" w:pos="4252"/>
        <w:tab w:val="right" w:pos="8504"/>
      </w:tabs>
    </w:pPr>
  </w:style>
  <w:style w:type="character" w:customStyle="1" w:styleId="RodapCarcter">
    <w:name w:val="Rodapé Carácter"/>
    <w:basedOn w:val="Tipodeletrapredefinidodopargrafo"/>
    <w:link w:val="Rodap"/>
    <w:uiPriority w:val="99"/>
    <w:rsid w:val="00F25F9B"/>
    <w:rPr>
      <w:rFonts w:ascii="Times New Roman" w:hAnsi="Times New Roman" w:cs="Times New Roman"/>
      <w:sz w:val="24"/>
      <w:szCs w:val="24"/>
    </w:rPr>
  </w:style>
  <w:style w:type="paragraph" w:styleId="NormalWeb">
    <w:name w:val="Normal (Web)"/>
    <w:basedOn w:val="Normal"/>
    <w:uiPriority w:val="99"/>
    <w:rsid w:val="00F25F9B"/>
    <w:pPr>
      <w:spacing w:before="100" w:beforeAutospacing="1" w:after="100" w:afterAutospacing="1"/>
    </w:pPr>
  </w:style>
  <w:style w:type="character" w:customStyle="1" w:styleId="Cabealho1Carcter">
    <w:name w:val="Cabeçalho 1 Carácter"/>
    <w:basedOn w:val="Tipodeletrapredefinidodopargrafo"/>
    <w:link w:val="Cabealho1"/>
    <w:uiPriority w:val="9"/>
    <w:rsid w:val="00894E8C"/>
    <w:rPr>
      <w:rFonts w:asciiTheme="majorHAnsi" w:eastAsiaTheme="majorEastAsia" w:hAnsiTheme="majorHAnsi" w:cstheme="majorBidi"/>
      <w:b/>
      <w:bCs/>
      <w:color w:val="365F91" w:themeColor="accent1" w:themeShade="BF"/>
      <w:sz w:val="28"/>
      <w:szCs w:val="28"/>
      <w:lang w:eastAsia="en-US"/>
    </w:rPr>
  </w:style>
  <w:style w:type="paragraph" w:styleId="Textodebalo">
    <w:name w:val="Balloon Text"/>
    <w:basedOn w:val="Normal"/>
    <w:link w:val="TextodebaloCarcter"/>
    <w:uiPriority w:val="99"/>
    <w:semiHidden/>
    <w:unhideWhenUsed/>
    <w:rsid w:val="00567CD7"/>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67CD7"/>
    <w:rPr>
      <w:rFonts w:ascii="Tahoma" w:hAnsi="Tahoma" w:cs="Tahoma"/>
      <w:sz w:val="16"/>
      <w:szCs w:val="16"/>
    </w:rPr>
  </w:style>
  <w:style w:type="paragraph" w:styleId="Ttulo">
    <w:name w:val="Title"/>
    <w:basedOn w:val="Normal"/>
    <w:next w:val="Normal"/>
    <w:link w:val="TtuloCarcter"/>
    <w:uiPriority w:val="10"/>
    <w:qFormat/>
    <w:rsid w:val="00E936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E9368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196</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Ministério da Educação</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LuisaFaro</dc:creator>
  <cp:lastModifiedBy>Aluno</cp:lastModifiedBy>
  <cp:revision>7</cp:revision>
  <dcterms:created xsi:type="dcterms:W3CDTF">2012-05-10T21:28:00Z</dcterms:created>
  <dcterms:modified xsi:type="dcterms:W3CDTF">2012-06-04T20:50:00Z</dcterms:modified>
</cp:coreProperties>
</file>